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EB0" w:rsidRPr="008A7EF8" w:rsidRDefault="00692EB0" w:rsidP="00692EB0">
      <w:pPr>
        <w:pStyle w:val="2"/>
        <w:spacing w:line="240" w:lineRule="auto"/>
        <w:ind w:firstLine="0"/>
        <w:jc w:val="center"/>
        <w:rPr>
          <w:rFonts w:ascii="Times New Roman" w:hAnsi="Times New Roman"/>
          <w:i w:val="0"/>
          <w:iCs w:val="0"/>
        </w:rPr>
      </w:pPr>
      <w:bookmarkStart w:id="0" w:name="_Toc118051420"/>
      <w:r>
        <w:rPr>
          <w:rFonts w:ascii="Times New Roman" w:hAnsi="Times New Roman"/>
          <w:i w:val="0"/>
          <w:iCs w:val="0"/>
        </w:rPr>
        <w:t>2.</w:t>
      </w:r>
      <w:r w:rsidRPr="008A7EF8">
        <w:rPr>
          <w:rFonts w:ascii="Times New Roman" w:hAnsi="Times New Roman"/>
          <w:i w:val="0"/>
          <w:iCs w:val="0"/>
        </w:rPr>
        <w:t xml:space="preserve">9 </w:t>
      </w:r>
      <w:proofErr w:type="spellStart"/>
      <w:r w:rsidRPr="008A7EF8">
        <w:rPr>
          <w:rFonts w:ascii="Times New Roman" w:hAnsi="Times New Roman"/>
          <w:i w:val="0"/>
          <w:iCs w:val="0"/>
        </w:rPr>
        <w:t>Мультиколлинеарность</w:t>
      </w:r>
      <w:bookmarkEnd w:id="0"/>
      <w:proofErr w:type="spellEnd"/>
    </w:p>
    <w:p w:rsidR="00692EB0" w:rsidRPr="008A7EF8" w:rsidRDefault="00692EB0" w:rsidP="00692EB0"/>
    <w:p w:rsidR="00692EB0" w:rsidRPr="008A7EF8" w:rsidRDefault="00692EB0" w:rsidP="00692EB0">
      <w:pPr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9.1 Вопросы для обсуждения:</w:t>
      </w:r>
    </w:p>
    <w:p w:rsidR="00692EB0" w:rsidRPr="008A7EF8" w:rsidRDefault="00692EB0" w:rsidP="00692EB0">
      <w:pPr>
        <w:numPr>
          <w:ilvl w:val="0"/>
          <w:numId w:val="1"/>
        </w:numPr>
        <w:shd w:val="clear" w:color="auto" w:fill="FFFFFF"/>
        <w:spacing w:before="12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Объясните значения терминов  «</w:t>
      </w:r>
      <w:proofErr w:type="spellStart"/>
      <w:r w:rsidRPr="008A7EF8">
        <w:rPr>
          <w:sz w:val="28"/>
          <w:szCs w:val="28"/>
        </w:rPr>
        <w:t>коллинеарность</w:t>
      </w:r>
      <w:proofErr w:type="spellEnd"/>
      <w:r w:rsidRPr="008A7EF8">
        <w:rPr>
          <w:sz w:val="28"/>
          <w:szCs w:val="28"/>
        </w:rPr>
        <w:t>» и  «</w:t>
      </w:r>
      <w:proofErr w:type="spellStart"/>
      <w:r w:rsidRPr="008A7EF8">
        <w:rPr>
          <w:sz w:val="28"/>
          <w:szCs w:val="28"/>
        </w:rPr>
        <w:t>мультиколл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неарность</w:t>
      </w:r>
      <w:proofErr w:type="spellEnd"/>
      <w:r w:rsidRPr="008A7EF8">
        <w:rPr>
          <w:sz w:val="28"/>
          <w:szCs w:val="28"/>
        </w:rPr>
        <w:t xml:space="preserve">». В чем различие между </w:t>
      </w:r>
      <w:proofErr w:type="gramStart"/>
      <w:r w:rsidRPr="008A7EF8">
        <w:rPr>
          <w:sz w:val="28"/>
          <w:szCs w:val="28"/>
        </w:rPr>
        <w:t>совершенной</w:t>
      </w:r>
      <w:proofErr w:type="gramEnd"/>
      <w:r w:rsidRPr="008A7EF8">
        <w:rPr>
          <w:sz w:val="28"/>
          <w:szCs w:val="28"/>
        </w:rPr>
        <w:t xml:space="preserve"> и несовершенной </w:t>
      </w:r>
      <w:proofErr w:type="spellStart"/>
      <w:r w:rsidRPr="008A7EF8">
        <w:rPr>
          <w:sz w:val="28"/>
          <w:szCs w:val="28"/>
        </w:rPr>
        <w:t>мул</w:t>
      </w:r>
      <w:r w:rsidRPr="008A7EF8">
        <w:rPr>
          <w:sz w:val="28"/>
          <w:szCs w:val="28"/>
        </w:rPr>
        <w:t>ь</w:t>
      </w:r>
      <w:r w:rsidRPr="008A7EF8">
        <w:rPr>
          <w:sz w:val="28"/>
          <w:szCs w:val="28"/>
        </w:rPr>
        <w:t>тиколлинеарностью</w:t>
      </w:r>
      <w:proofErr w:type="spellEnd"/>
      <w:r w:rsidRPr="008A7EF8">
        <w:rPr>
          <w:sz w:val="28"/>
          <w:szCs w:val="28"/>
        </w:rPr>
        <w:t>?</w:t>
      </w:r>
    </w:p>
    <w:p w:rsidR="00692EB0" w:rsidRPr="008A7EF8" w:rsidRDefault="00692EB0" w:rsidP="00692EB0">
      <w:pPr>
        <w:numPr>
          <w:ilvl w:val="0"/>
          <w:numId w:val="1"/>
        </w:numPr>
        <w:shd w:val="clear" w:color="auto" w:fill="FFFFFF"/>
        <w:tabs>
          <w:tab w:val="left" w:pos="336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Каковы основные последствия </w:t>
      </w:r>
      <w:proofErr w:type="spellStart"/>
      <w:r w:rsidRPr="008A7EF8">
        <w:rPr>
          <w:sz w:val="28"/>
          <w:szCs w:val="28"/>
        </w:rPr>
        <w:t>мультиколлинеарности</w:t>
      </w:r>
      <w:proofErr w:type="spellEnd"/>
      <w:r w:rsidRPr="008A7EF8">
        <w:rPr>
          <w:sz w:val="28"/>
          <w:szCs w:val="28"/>
        </w:rPr>
        <w:t>?</w:t>
      </w:r>
    </w:p>
    <w:p w:rsidR="00692EB0" w:rsidRPr="008A7EF8" w:rsidRDefault="00692EB0" w:rsidP="00692EB0">
      <w:pPr>
        <w:numPr>
          <w:ilvl w:val="0"/>
          <w:numId w:val="1"/>
        </w:numPr>
        <w:shd w:val="clear" w:color="auto" w:fill="FFFFFF"/>
        <w:tabs>
          <w:tab w:val="left" w:pos="336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Как можно обнаружить </w:t>
      </w:r>
      <w:proofErr w:type="spellStart"/>
      <w:r w:rsidRPr="008A7EF8">
        <w:rPr>
          <w:sz w:val="28"/>
          <w:szCs w:val="28"/>
        </w:rPr>
        <w:t>мультиколлинеарность</w:t>
      </w:r>
      <w:proofErr w:type="spellEnd"/>
      <w:r w:rsidRPr="008A7EF8">
        <w:rPr>
          <w:sz w:val="28"/>
          <w:szCs w:val="28"/>
        </w:rPr>
        <w:t>?</w:t>
      </w:r>
    </w:p>
    <w:p w:rsidR="00692EB0" w:rsidRPr="008A7EF8" w:rsidRDefault="00692EB0" w:rsidP="00692EB0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1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 оценивается коррелированность между двумя объясняющими переменными?</w:t>
      </w:r>
    </w:p>
    <w:p w:rsidR="00692EB0" w:rsidRPr="008A7EF8" w:rsidRDefault="00692EB0" w:rsidP="00692EB0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2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Перечислите основные методы устранения </w:t>
      </w:r>
      <w:proofErr w:type="spellStart"/>
      <w:r w:rsidRPr="008A7EF8">
        <w:rPr>
          <w:sz w:val="28"/>
          <w:szCs w:val="28"/>
        </w:rPr>
        <w:t>мультиколлинеа</w:t>
      </w:r>
      <w:r w:rsidRPr="008A7EF8">
        <w:rPr>
          <w:sz w:val="28"/>
          <w:szCs w:val="28"/>
        </w:rPr>
        <w:t>р</w:t>
      </w:r>
      <w:r w:rsidRPr="008A7EF8">
        <w:rPr>
          <w:sz w:val="28"/>
          <w:szCs w:val="28"/>
        </w:rPr>
        <w:t>ности</w:t>
      </w:r>
      <w:proofErr w:type="spellEnd"/>
      <w:r w:rsidRPr="008A7EF8">
        <w:rPr>
          <w:sz w:val="28"/>
          <w:szCs w:val="28"/>
        </w:rPr>
        <w:t>.</w:t>
      </w:r>
    </w:p>
    <w:p w:rsidR="00692EB0" w:rsidRPr="00692EB0" w:rsidRDefault="00692EB0" w:rsidP="00692EB0">
      <w:pPr>
        <w:ind w:firstLine="720"/>
        <w:rPr>
          <w:sz w:val="28"/>
          <w:szCs w:val="28"/>
        </w:rPr>
      </w:pPr>
    </w:p>
    <w:p w:rsidR="00692EB0" w:rsidRPr="008A7EF8" w:rsidRDefault="00692EB0" w:rsidP="00692EB0">
      <w:pPr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 xml:space="preserve">9.2 Задачи </w:t>
      </w:r>
      <w:r>
        <w:rPr>
          <w:iCs/>
          <w:sz w:val="28"/>
          <w:szCs w:val="24"/>
        </w:rPr>
        <w:t xml:space="preserve">и упражнения </w:t>
      </w:r>
      <w:r w:rsidRPr="008A7EF8">
        <w:rPr>
          <w:sz w:val="28"/>
          <w:szCs w:val="28"/>
        </w:rPr>
        <w:t>для самостоятельного решения</w:t>
      </w:r>
    </w:p>
    <w:p w:rsidR="00692EB0" w:rsidRPr="008A7EF8" w:rsidRDefault="00692EB0" w:rsidP="00692EB0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1) В следующей таблице приведены данные по реальному ВНП (</w:t>
      </w:r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</w:rPr>
        <w:t>), реальному объему потребления (</w:t>
      </w:r>
      <w:r w:rsidRPr="008A7EF8">
        <w:rPr>
          <w:sz w:val="28"/>
          <w:szCs w:val="28"/>
          <w:lang w:val="en-US"/>
        </w:rPr>
        <w:t>CONS</w:t>
      </w:r>
      <w:r w:rsidRPr="008A7EF8">
        <w:rPr>
          <w:sz w:val="28"/>
          <w:szCs w:val="28"/>
        </w:rPr>
        <w:t>) и объему инвестиций (</w:t>
      </w:r>
      <w:r w:rsidRPr="008A7EF8">
        <w:rPr>
          <w:sz w:val="28"/>
          <w:szCs w:val="28"/>
          <w:lang w:val="en-US"/>
        </w:rPr>
        <w:t>INV</w:t>
      </w:r>
      <w:r w:rsidRPr="008A7EF8">
        <w:rPr>
          <w:sz w:val="28"/>
          <w:szCs w:val="28"/>
        </w:rPr>
        <w:t>) для нек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торой вымышленной страны.</w:t>
      </w:r>
    </w:p>
    <w:tbl>
      <w:tblPr>
        <w:tblW w:w="97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76"/>
        <w:gridCol w:w="876"/>
        <w:gridCol w:w="876"/>
        <w:gridCol w:w="877"/>
        <w:gridCol w:w="876"/>
        <w:gridCol w:w="876"/>
        <w:gridCol w:w="876"/>
        <w:gridCol w:w="877"/>
        <w:gridCol w:w="876"/>
        <w:gridCol w:w="876"/>
        <w:gridCol w:w="877"/>
      </w:tblGrid>
      <w:tr w:rsidR="00692EB0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GNP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240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248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261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274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273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269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283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296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312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319</w:t>
            </w:r>
          </w:p>
        </w:tc>
      </w:tr>
      <w:tr w:rsidR="00692EB0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CONS INV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149 38,2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154 41,9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162 46,5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169 52,1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167 48,1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171 38,3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180 45,4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188 52,1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196 56,8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200</w:t>
            </w:r>
          </w:p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57,5</w:t>
            </w:r>
          </w:p>
        </w:tc>
      </w:tr>
      <w:tr w:rsidR="00692EB0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9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</w:p>
        </w:tc>
      </w:tr>
      <w:tr w:rsidR="00692EB0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GNP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318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325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317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327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350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361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372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385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402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412</w:t>
            </w:r>
          </w:p>
        </w:tc>
      </w:tr>
      <w:tr w:rsidR="00692EB0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CONS INV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200 50,9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202</w:t>
            </w:r>
          </w:p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54,5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205</w:t>
            </w:r>
          </w:p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44,7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215 50,4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225 65,8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235 63,7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245 64,0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252 76,4</w:t>
            </w:r>
          </w:p>
        </w:tc>
        <w:tc>
          <w:tcPr>
            <w:tcW w:w="8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261 71,6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2EB0" w:rsidRPr="008A7EF8" w:rsidRDefault="00692EB0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266 71,8</w:t>
            </w:r>
          </w:p>
        </w:tc>
      </w:tr>
    </w:tbl>
    <w:p w:rsidR="00692EB0" w:rsidRPr="008A7EF8" w:rsidRDefault="00692EB0" w:rsidP="00692EB0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92EB0" w:rsidRPr="008A7EF8" w:rsidRDefault="00692EB0" w:rsidP="00692EB0">
      <w:pPr>
        <w:shd w:val="clear" w:color="auto" w:fill="FFFFFF"/>
        <w:tabs>
          <w:tab w:val="left" w:pos="58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 xml:space="preserve">Постройте уравнение регрессии </w:t>
      </w:r>
      <w:r w:rsidRPr="008A7EF8">
        <w:rPr>
          <w:sz w:val="28"/>
          <w:szCs w:val="28"/>
          <w:lang w:val="en-US"/>
        </w:rPr>
        <w:t>INV</w:t>
      </w:r>
      <w:r w:rsidRPr="008A7EF8">
        <w:rPr>
          <w:sz w:val="28"/>
          <w:szCs w:val="28"/>
        </w:rPr>
        <w:t xml:space="preserve"> =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+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</w:rPr>
        <w:t xml:space="preserve"> +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sz w:val="28"/>
          <w:szCs w:val="28"/>
          <w:vertAlign w:val="subscript"/>
        </w:rPr>
        <w:t>2</w:t>
      </w:r>
      <w:r w:rsidRPr="008A7EF8">
        <w:rPr>
          <w:sz w:val="28"/>
          <w:szCs w:val="28"/>
        </w:rPr>
        <w:t xml:space="preserve"> </w:t>
      </w:r>
      <w:r w:rsidRPr="008A7EF8">
        <w:rPr>
          <w:sz w:val="28"/>
          <w:szCs w:val="28"/>
          <w:lang w:val="en-US"/>
        </w:rPr>
        <w:t>CONS</w:t>
      </w:r>
      <w:r w:rsidRPr="008A7EF8">
        <w:rPr>
          <w:sz w:val="28"/>
          <w:szCs w:val="28"/>
        </w:rPr>
        <w:t xml:space="preserve"> + </w:t>
      </w:r>
      <w:r w:rsidRPr="008A7EF8">
        <w:rPr>
          <w:i/>
          <w:iCs/>
          <w:sz w:val="28"/>
          <w:szCs w:val="28"/>
          <w:lang w:val="en-US"/>
        </w:rPr>
        <w:t>e</w:t>
      </w:r>
      <w:r w:rsidRPr="008A7EF8">
        <w:rPr>
          <w:i/>
          <w:iCs/>
          <w:sz w:val="28"/>
          <w:szCs w:val="28"/>
        </w:rPr>
        <w:t>.</w:t>
      </w:r>
    </w:p>
    <w:p w:rsidR="00692EB0" w:rsidRPr="008A7EF8" w:rsidRDefault="00692EB0" w:rsidP="00692EB0">
      <w:pPr>
        <w:shd w:val="clear" w:color="auto" w:fill="FFFFFF"/>
        <w:tabs>
          <w:tab w:val="left" w:pos="58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Оцените качество построенного уравнения.</w:t>
      </w:r>
    </w:p>
    <w:p w:rsidR="00692EB0" w:rsidRPr="008A7EF8" w:rsidRDefault="00692EB0" w:rsidP="00692EB0">
      <w:pPr>
        <w:shd w:val="clear" w:color="auto" w:fill="FFFFFF"/>
        <w:tabs>
          <w:tab w:val="left" w:pos="58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Можно ли было ожидать при построении данного уравнения наличия </w:t>
      </w:r>
      <w:proofErr w:type="spellStart"/>
      <w:r w:rsidRPr="008A7EF8">
        <w:rPr>
          <w:sz w:val="28"/>
          <w:szCs w:val="28"/>
        </w:rPr>
        <w:t>мультиколлинеарности</w:t>
      </w:r>
      <w:proofErr w:type="spellEnd"/>
      <w:r w:rsidRPr="008A7EF8">
        <w:rPr>
          <w:sz w:val="28"/>
          <w:szCs w:val="28"/>
        </w:rPr>
        <w:t>? Ответ 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ясните.</w:t>
      </w:r>
    </w:p>
    <w:p w:rsidR="00692EB0" w:rsidRPr="008A7EF8" w:rsidRDefault="00692EB0" w:rsidP="00692EB0">
      <w:pPr>
        <w:shd w:val="clear" w:color="auto" w:fill="FFFFFF"/>
        <w:tabs>
          <w:tab w:val="left" w:pos="58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 xml:space="preserve">Имеет ли место </w:t>
      </w:r>
      <w:proofErr w:type="spellStart"/>
      <w:r w:rsidRPr="008A7EF8">
        <w:rPr>
          <w:sz w:val="28"/>
          <w:szCs w:val="28"/>
        </w:rPr>
        <w:t>мультиколлинеарность</w:t>
      </w:r>
      <w:proofErr w:type="spellEnd"/>
      <w:r w:rsidRPr="008A7EF8">
        <w:rPr>
          <w:sz w:val="28"/>
          <w:szCs w:val="28"/>
        </w:rPr>
        <w:t xml:space="preserve"> для построенного вами уравнения? Как вы это опред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лили?</w:t>
      </w:r>
    </w:p>
    <w:p w:rsidR="00692EB0" w:rsidRPr="008A7EF8" w:rsidRDefault="00692EB0" w:rsidP="00692EB0">
      <w:pPr>
        <w:shd w:val="clear" w:color="auto" w:fill="FFFFFF"/>
        <w:tabs>
          <w:tab w:val="left" w:pos="581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 xml:space="preserve">Постройте уравнения регрессии </w:t>
      </w:r>
      <w:r w:rsidRPr="008A7EF8">
        <w:rPr>
          <w:sz w:val="28"/>
          <w:szCs w:val="28"/>
          <w:lang w:val="en-US"/>
        </w:rPr>
        <w:t>INV</w:t>
      </w:r>
      <w:r w:rsidRPr="008A7EF8">
        <w:rPr>
          <w:sz w:val="28"/>
          <w:szCs w:val="28"/>
        </w:rPr>
        <w:t xml:space="preserve"> на </w:t>
      </w:r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</w:rPr>
        <w:t xml:space="preserve"> и </w:t>
      </w:r>
      <w:r w:rsidRPr="008A7EF8">
        <w:rPr>
          <w:sz w:val="28"/>
          <w:szCs w:val="28"/>
          <w:lang w:val="en-US"/>
        </w:rPr>
        <w:t>INV</w:t>
      </w:r>
      <w:r w:rsidRPr="008A7EF8">
        <w:rPr>
          <w:sz w:val="28"/>
          <w:szCs w:val="28"/>
        </w:rPr>
        <w:t xml:space="preserve"> на </w:t>
      </w:r>
      <w:r w:rsidRPr="008A7EF8">
        <w:rPr>
          <w:sz w:val="28"/>
          <w:szCs w:val="28"/>
          <w:lang w:val="en-US"/>
        </w:rPr>
        <w:t>CONS</w:t>
      </w:r>
      <w:r w:rsidRPr="008A7EF8">
        <w:rPr>
          <w:sz w:val="28"/>
          <w:szCs w:val="28"/>
        </w:rPr>
        <w:t>. Какие выводы можно сделать по постр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енным моделям?</w:t>
      </w:r>
    </w:p>
    <w:p w:rsidR="00692EB0" w:rsidRPr="008A7EF8" w:rsidRDefault="00692EB0" w:rsidP="00692EB0">
      <w:pPr>
        <w:shd w:val="clear" w:color="auto" w:fill="FFFFFF"/>
        <w:tabs>
          <w:tab w:val="left" w:pos="58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 xml:space="preserve">Постройте уравнение регрессии </w:t>
      </w:r>
      <w:r w:rsidRPr="008A7EF8">
        <w:rPr>
          <w:sz w:val="28"/>
          <w:szCs w:val="28"/>
          <w:lang w:val="en-US"/>
        </w:rPr>
        <w:t>CONS</w:t>
      </w:r>
      <w:r w:rsidRPr="008A7EF8">
        <w:rPr>
          <w:sz w:val="28"/>
          <w:szCs w:val="28"/>
        </w:rPr>
        <w:t xml:space="preserve"> на  </w:t>
      </w:r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</w:rPr>
        <w:t>.  Что обнаруживает построенная модель?</w:t>
      </w:r>
    </w:p>
    <w:p w:rsidR="00692EB0" w:rsidRPr="008A7EF8" w:rsidRDefault="00692EB0" w:rsidP="00692EB0">
      <w:pPr>
        <w:shd w:val="clear" w:color="auto" w:fill="FFFFFF"/>
        <w:tabs>
          <w:tab w:val="left" w:pos="653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ж)</w:t>
      </w:r>
      <w:r w:rsidRPr="008A7EF8">
        <w:rPr>
          <w:sz w:val="28"/>
          <w:szCs w:val="28"/>
        </w:rPr>
        <w:tab/>
        <w:t xml:space="preserve">Как можно решить проблему </w:t>
      </w:r>
      <w:proofErr w:type="spellStart"/>
      <w:r w:rsidRPr="008A7EF8">
        <w:rPr>
          <w:sz w:val="28"/>
          <w:szCs w:val="28"/>
        </w:rPr>
        <w:t>мультиколлинеарности</w:t>
      </w:r>
      <w:proofErr w:type="spellEnd"/>
      <w:r w:rsidRPr="008A7EF8">
        <w:rPr>
          <w:sz w:val="28"/>
          <w:szCs w:val="28"/>
        </w:rPr>
        <w:t xml:space="preserve"> для первон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чальной модели?</w:t>
      </w:r>
    </w:p>
    <w:p w:rsidR="00692EB0" w:rsidRPr="008A7EF8" w:rsidRDefault="00692EB0" w:rsidP="00692EB0">
      <w:pPr>
        <w:shd w:val="clear" w:color="auto" w:fill="FFFFFF"/>
        <w:tabs>
          <w:tab w:val="left" w:pos="653"/>
          <w:tab w:val="left" w:pos="1134"/>
        </w:tabs>
        <w:ind w:firstLine="709"/>
        <w:jc w:val="both"/>
        <w:rPr>
          <w:sz w:val="28"/>
          <w:szCs w:val="28"/>
        </w:rPr>
      </w:pPr>
    </w:p>
    <w:p w:rsidR="00692EB0" w:rsidRPr="008A7EF8" w:rsidRDefault="00692EB0" w:rsidP="00692EB0">
      <w:pPr>
        <w:shd w:val="clear" w:color="auto" w:fill="FFFFFF"/>
        <w:tabs>
          <w:tab w:val="left" w:pos="360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2) Пусть исследуется вопрос о среднем спросе на кофе </w:t>
      </w:r>
      <w:r w:rsidRPr="008A7EF8">
        <w:rPr>
          <w:sz w:val="28"/>
          <w:szCs w:val="28"/>
          <w:lang w:val="en-US"/>
        </w:rPr>
        <w:t>AQ</w:t>
      </w:r>
      <w:r w:rsidRPr="008A7EF8">
        <w:rPr>
          <w:sz w:val="28"/>
          <w:szCs w:val="28"/>
        </w:rPr>
        <w:t xml:space="preserve"> (в граммах на одного человека). В качестве объясняющих переменных </w:t>
      </w:r>
      <w:proofErr w:type="spellStart"/>
      <w:proofErr w:type="gramStart"/>
      <w:r w:rsidRPr="008A7EF8">
        <w:rPr>
          <w:sz w:val="28"/>
          <w:szCs w:val="28"/>
        </w:rPr>
        <w:t>предпо</w:t>
      </w:r>
      <w:proofErr w:type="spellEnd"/>
      <w:r w:rsidRPr="008A7EF8">
        <w:rPr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лагается</w:t>
      </w:r>
      <w:proofErr w:type="spellEnd"/>
      <w:proofErr w:type="gramEnd"/>
      <w:r w:rsidRPr="008A7EF8">
        <w:rPr>
          <w:sz w:val="28"/>
          <w:szCs w:val="28"/>
        </w:rPr>
        <w:t xml:space="preserve"> и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 xml:space="preserve">пользовать следующие величины: </w:t>
      </w:r>
      <w:proofErr w:type="gramStart"/>
      <w:r w:rsidRPr="008A7EF8">
        <w:rPr>
          <w:sz w:val="28"/>
          <w:szCs w:val="28"/>
          <w:lang w:val="en-US"/>
        </w:rPr>
        <w:t>PC</w:t>
      </w:r>
      <w:r w:rsidRPr="008A7EF8">
        <w:rPr>
          <w:sz w:val="28"/>
          <w:szCs w:val="28"/>
        </w:rPr>
        <w:t xml:space="preserve"> — индекс цен на кофе, </w:t>
      </w:r>
      <w:proofErr w:type="spellStart"/>
      <w:r w:rsidRPr="008A7EF8">
        <w:rPr>
          <w:sz w:val="28"/>
          <w:szCs w:val="28"/>
          <w:lang w:val="en-US"/>
        </w:rPr>
        <w:t>lnYD</w:t>
      </w:r>
      <w:proofErr w:type="spellEnd"/>
      <w:r w:rsidRPr="008A7EF8">
        <w:rPr>
          <w:sz w:val="28"/>
          <w:szCs w:val="28"/>
        </w:rPr>
        <w:t xml:space="preserve"> — логарифм от реального среднедушевого дохода, </w:t>
      </w:r>
      <w:r w:rsidRPr="008A7EF8">
        <w:rPr>
          <w:sz w:val="28"/>
          <w:szCs w:val="28"/>
          <w:lang w:val="en-US"/>
        </w:rPr>
        <w:t>POP</w:t>
      </w:r>
      <w:r w:rsidRPr="008A7EF8">
        <w:rPr>
          <w:sz w:val="28"/>
          <w:szCs w:val="28"/>
        </w:rPr>
        <w:t xml:space="preserve"> — численность населения, РТ — и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декс цен на чай.</w:t>
      </w:r>
      <w:proofErr w:type="gramEnd"/>
      <w:r w:rsidRPr="008A7EF8">
        <w:rPr>
          <w:sz w:val="28"/>
          <w:szCs w:val="28"/>
        </w:rPr>
        <w:t xml:space="preserve"> Можно ли априори предвидеть, будут ли </w:t>
      </w:r>
      <w:r w:rsidRPr="008A7EF8">
        <w:rPr>
          <w:sz w:val="28"/>
          <w:szCs w:val="28"/>
        </w:rPr>
        <w:lastRenderedPageBreak/>
        <w:t>в этом случае знач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мыми все </w:t>
      </w:r>
      <w:proofErr w:type="gramStart"/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>-статистики</w:t>
      </w:r>
      <w:proofErr w:type="gramEnd"/>
      <w:r w:rsidRPr="008A7EF8">
        <w:rPr>
          <w:sz w:val="28"/>
          <w:szCs w:val="28"/>
        </w:rPr>
        <w:t xml:space="preserve"> и будет ли высоким коэффициент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>. Ваши предложения по уточнению состава об</w:t>
      </w:r>
      <w:r w:rsidRPr="008A7EF8">
        <w:rPr>
          <w:sz w:val="28"/>
          <w:szCs w:val="28"/>
        </w:rPr>
        <w:t>ъ</w:t>
      </w:r>
      <w:r w:rsidRPr="008A7EF8">
        <w:rPr>
          <w:sz w:val="28"/>
          <w:szCs w:val="28"/>
        </w:rPr>
        <w:t>ясняющих переменных,</w:t>
      </w:r>
    </w:p>
    <w:p w:rsidR="00692EB0" w:rsidRPr="008A7EF8" w:rsidRDefault="00692EB0" w:rsidP="00692EB0">
      <w:pPr>
        <w:shd w:val="clear" w:color="auto" w:fill="FFFFFF"/>
        <w:tabs>
          <w:tab w:val="left" w:pos="360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ab/>
      </w:r>
      <w:r w:rsidRPr="008A7EF8">
        <w:rPr>
          <w:sz w:val="28"/>
          <w:szCs w:val="28"/>
        </w:rPr>
        <w:tab/>
      </w:r>
    </w:p>
    <w:p w:rsidR="00692EB0" w:rsidRPr="008A7EF8" w:rsidRDefault="00692EB0" w:rsidP="00692EB0">
      <w:pPr>
        <w:shd w:val="clear" w:color="auto" w:fill="FFFFFF"/>
        <w:tabs>
          <w:tab w:val="left" w:pos="360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ab/>
      </w:r>
      <w:r w:rsidRPr="008A7EF8">
        <w:rPr>
          <w:sz w:val="28"/>
          <w:szCs w:val="28"/>
        </w:rPr>
        <w:tab/>
        <w:t>3) Пусть рассматривается следующая модель:</w:t>
      </w:r>
    </w:p>
    <w:p w:rsidR="00692EB0" w:rsidRPr="008A7EF8" w:rsidRDefault="00692EB0" w:rsidP="00692EB0">
      <w:pPr>
        <w:shd w:val="clear" w:color="auto" w:fill="FFFFFF"/>
        <w:jc w:val="center"/>
        <w:rPr>
          <w:sz w:val="28"/>
          <w:szCs w:val="28"/>
        </w:rPr>
      </w:pPr>
      <w:proofErr w:type="spellStart"/>
      <w:r w:rsidRPr="008A7EF8">
        <w:rPr>
          <w:sz w:val="28"/>
          <w:szCs w:val="28"/>
          <w:lang w:val="en-US"/>
        </w:rPr>
        <w:t>CONS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 xml:space="preserve"> = </w:t>
      </w:r>
      <w:r w:rsidRPr="008A7EF8">
        <w:rPr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+ </w:t>
      </w:r>
      <w:r w:rsidRPr="008A7EF8">
        <w:rPr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</w:rPr>
        <w:t xml:space="preserve">1 </w:t>
      </w:r>
      <w:proofErr w:type="spellStart"/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 xml:space="preserve">, + </w:t>
      </w:r>
      <w:r w:rsidRPr="008A7EF8">
        <w:rPr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</w:rPr>
        <w:t xml:space="preserve">2 </w:t>
      </w:r>
      <w:proofErr w:type="spellStart"/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  <w:vertAlign w:val="subscript"/>
        </w:rPr>
        <w:t>-1</w:t>
      </w:r>
      <w:r w:rsidRPr="008A7EF8">
        <w:rPr>
          <w:sz w:val="28"/>
          <w:szCs w:val="28"/>
        </w:rPr>
        <w:t xml:space="preserve"> + </w:t>
      </w:r>
      <w:r w:rsidRPr="008A7EF8">
        <w:rPr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</w:rPr>
        <w:t xml:space="preserve">3 </w:t>
      </w:r>
      <w:r w:rsidRPr="008A7EF8">
        <w:rPr>
          <w:sz w:val="28"/>
          <w:szCs w:val="28"/>
        </w:rPr>
        <w:t>(</w:t>
      </w:r>
      <w:proofErr w:type="spellStart"/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 xml:space="preserve"> – </w:t>
      </w:r>
      <w:proofErr w:type="spellStart"/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  <w:vertAlign w:val="subscript"/>
        </w:rPr>
        <w:t>-1</w:t>
      </w:r>
      <w:r w:rsidRPr="008A7EF8">
        <w:rPr>
          <w:sz w:val="28"/>
          <w:szCs w:val="28"/>
        </w:rPr>
        <w:t xml:space="preserve">) + </w:t>
      </w:r>
      <w:r w:rsidRPr="008A7EF8">
        <w:rPr>
          <w:sz w:val="28"/>
          <w:szCs w:val="28"/>
          <w:lang w:val="en-US"/>
        </w:rPr>
        <w:t>ε</w:t>
      </w:r>
      <w:r w:rsidRPr="008A7EF8">
        <w:rPr>
          <w:sz w:val="28"/>
          <w:szCs w:val="28"/>
        </w:rPr>
        <w:t>,</w:t>
      </w:r>
    </w:p>
    <w:p w:rsidR="00692EB0" w:rsidRPr="00692EB0" w:rsidRDefault="00692EB0" w:rsidP="00692EB0">
      <w:pPr>
        <w:pStyle w:val="a3"/>
        <w:spacing w:after="0" w:line="240" w:lineRule="auto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 xml:space="preserve">где </w:t>
      </w:r>
      <w:proofErr w:type="spellStart"/>
      <w:r w:rsidRPr="008A7EF8">
        <w:rPr>
          <w:sz w:val="28"/>
          <w:szCs w:val="28"/>
          <w:lang w:val="en-US"/>
        </w:rPr>
        <w:t>CONS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 xml:space="preserve"> — объем потребления в момент времени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 xml:space="preserve">; </w:t>
      </w:r>
    </w:p>
    <w:p w:rsidR="00692EB0" w:rsidRPr="008A7EF8" w:rsidRDefault="00692EB0" w:rsidP="00692EB0">
      <w:pPr>
        <w:pStyle w:val="a3"/>
        <w:spacing w:after="0" w:line="240" w:lineRule="auto"/>
        <w:ind w:left="709" w:firstLine="0"/>
        <w:rPr>
          <w:sz w:val="28"/>
          <w:szCs w:val="28"/>
        </w:rPr>
      </w:pPr>
      <w:proofErr w:type="spellStart"/>
      <w:proofErr w:type="gramStart"/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 xml:space="preserve">, </w:t>
      </w:r>
      <w:proofErr w:type="spellStart"/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  <w:vertAlign w:val="subscript"/>
        </w:rPr>
        <w:t xml:space="preserve">-1 </w:t>
      </w:r>
      <w:r w:rsidRPr="008A7EF8">
        <w:rPr>
          <w:sz w:val="28"/>
          <w:szCs w:val="28"/>
        </w:rPr>
        <w:t xml:space="preserve">— объемы ВНП в моменты времени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</w:rPr>
        <w:t xml:space="preserve"> – </w:t>
      </w:r>
      <w:r w:rsidRPr="008A7EF8">
        <w:rPr>
          <w:sz w:val="28"/>
          <w:szCs w:val="28"/>
        </w:rPr>
        <w:t>1 соответственно, а) Что утверждается в данной модели?</w:t>
      </w:r>
      <w:proofErr w:type="gramEnd"/>
    </w:p>
    <w:p w:rsidR="00692EB0" w:rsidRPr="008A7EF8" w:rsidRDefault="00692EB0" w:rsidP="00692EB0">
      <w:pPr>
        <w:pStyle w:val="a3"/>
        <w:spacing w:after="0" w:line="240" w:lineRule="auto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 xml:space="preserve">б) Можно ли по </w:t>
      </w:r>
      <w:r w:rsidRPr="008A7EF8">
        <w:rPr>
          <w:sz w:val="28"/>
          <w:szCs w:val="28"/>
          <w:lang w:val="en-US"/>
        </w:rPr>
        <w:t>VYR</w:t>
      </w:r>
      <w:r w:rsidRPr="008A7EF8">
        <w:rPr>
          <w:sz w:val="28"/>
          <w:szCs w:val="28"/>
        </w:rPr>
        <w:t xml:space="preserve"> оценить все коэффициенты указанного уравнения </w:t>
      </w:r>
      <w:proofErr w:type="spellStart"/>
      <w:r w:rsidRPr="008A7EF8">
        <w:rPr>
          <w:sz w:val="28"/>
          <w:szCs w:val="28"/>
        </w:rPr>
        <w:t>регресии</w:t>
      </w:r>
      <w:proofErr w:type="spellEnd"/>
      <w:r w:rsidRPr="008A7EF8">
        <w:rPr>
          <w:sz w:val="28"/>
          <w:szCs w:val="28"/>
        </w:rPr>
        <w:t>?</w:t>
      </w:r>
    </w:p>
    <w:p w:rsidR="00692EB0" w:rsidRPr="008A7EF8" w:rsidRDefault="00692EB0" w:rsidP="00692EB0">
      <w:pPr>
        <w:pStyle w:val="a3"/>
        <w:spacing w:after="0" w:line="240" w:lineRule="auto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в) Какой из коэффициентов и вследствие чего нельзя оценить?</w:t>
      </w:r>
    </w:p>
    <w:p w:rsidR="00692EB0" w:rsidRPr="008A7EF8" w:rsidRDefault="00692EB0" w:rsidP="00692EB0">
      <w:pPr>
        <w:pStyle w:val="a3"/>
        <w:spacing w:after="0" w:line="240" w:lineRule="auto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 xml:space="preserve">г) Решить ли проблему оценки исключение из модели переменной </w:t>
      </w:r>
      <w:proofErr w:type="spellStart"/>
      <w:r w:rsidRPr="008A7EF8">
        <w:rPr>
          <w:sz w:val="28"/>
          <w:szCs w:val="28"/>
          <w:lang w:val="en-US"/>
        </w:rPr>
        <w:t>GNPt</w:t>
      </w:r>
      <w:proofErr w:type="spellEnd"/>
      <w:r w:rsidRPr="008A7EF8">
        <w:rPr>
          <w:sz w:val="28"/>
          <w:szCs w:val="28"/>
        </w:rPr>
        <w:t xml:space="preserve"> или переменной </w:t>
      </w:r>
      <w:proofErr w:type="spellStart"/>
      <w:r w:rsidRPr="008A7EF8">
        <w:rPr>
          <w:sz w:val="28"/>
          <w:szCs w:val="28"/>
          <w:lang w:val="en-US"/>
        </w:rPr>
        <w:t>GNP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  <w:vertAlign w:val="subscript"/>
        </w:rPr>
        <w:t>-1</w:t>
      </w:r>
      <w:r w:rsidRPr="008A7EF8">
        <w:rPr>
          <w:sz w:val="28"/>
          <w:szCs w:val="28"/>
        </w:rPr>
        <w:t xml:space="preserve">? Ответ поясните. </w:t>
      </w:r>
    </w:p>
    <w:p w:rsidR="00692EB0" w:rsidRPr="008A7EF8" w:rsidRDefault="00692EB0" w:rsidP="00692EB0">
      <w:pPr>
        <w:pStyle w:val="a3"/>
        <w:spacing w:line="240" w:lineRule="auto"/>
        <w:rPr>
          <w:sz w:val="28"/>
          <w:szCs w:val="28"/>
        </w:rPr>
      </w:pPr>
    </w:p>
    <w:p w:rsidR="00692EB0" w:rsidRPr="008A7EF8" w:rsidRDefault="00692EB0" w:rsidP="00692EB0">
      <w:pPr>
        <w:pStyle w:val="a3"/>
        <w:spacing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9.3 Литература: [8], [9], [10], [11], [13].</w:t>
      </w:r>
    </w:p>
    <w:p w:rsidR="000E6584" w:rsidRDefault="00692EB0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82EAC"/>
    <w:multiLevelType w:val="hybridMultilevel"/>
    <w:tmpl w:val="4FDE7F46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92EB0"/>
    <w:rsid w:val="001417A3"/>
    <w:rsid w:val="004374DB"/>
    <w:rsid w:val="00692EB0"/>
    <w:rsid w:val="008B3CDA"/>
    <w:rsid w:val="00B66EE9"/>
    <w:rsid w:val="00C23E22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92EB0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92EB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692EB0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692EB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2017-02-09T05:17:00Z</dcterms:created>
  <dcterms:modified xsi:type="dcterms:W3CDTF">2017-02-09T05:17:00Z</dcterms:modified>
</cp:coreProperties>
</file>